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C20F7" w14:textId="45C965F5" w:rsidR="00A24F28" w:rsidRPr="003358D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3358D1">
        <w:rPr>
          <w:rFonts w:ascii="Arial" w:eastAsia="Arial Unicode MS" w:hAnsi="Arial" w:cs="Arial"/>
          <w:b/>
          <w:bCs/>
          <w:sz w:val="24"/>
        </w:rPr>
        <w:t>3GPP TSG-WG SA2 Meeting #</w:t>
      </w:r>
      <w:r w:rsidR="005973DC" w:rsidRPr="003358D1">
        <w:rPr>
          <w:rFonts w:ascii="Arial" w:eastAsia="Arial Unicode MS" w:hAnsi="Arial" w:cs="Arial"/>
          <w:b/>
          <w:bCs/>
          <w:sz w:val="24"/>
        </w:rPr>
        <w:t>1</w:t>
      </w:r>
      <w:r w:rsidR="0071071D" w:rsidRPr="003358D1">
        <w:rPr>
          <w:rFonts w:ascii="Arial" w:eastAsia="Arial Unicode MS" w:hAnsi="Arial" w:cs="Arial"/>
          <w:b/>
          <w:bCs/>
          <w:sz w:val="24"/>
        </w:rPr>
        <w:t>60</w:t>
      </w:r>
      <w:r w:rsidR="0043119A">
        <w:rPr>
          <w:rFonts w:ascii="Arial" w:eastAsia="Arial Unicode MS" w:hAnsi="Arial" w:cs="Arial"/>
          <w:b/>
          <w:bCs/>
          <w:sz w:val="24"/>
        </w:rPr>
        <w:t>-</w:t>
      </w:r>
      <w:r w:rsidR="0043119A">
        <w:rPr>
          <w:rFonts w:ascii="Arial" w:eastAsia="Arial Unicode MS" w:hAnsi="Arial" w:cs="Arial" w:hint="eastAsia"/>
          <w:b/>
          <w:bCs/>
          <w:sz w:val="24"/>
          <w:lang w:eastAsia="zh-CN"/>
        </w:rPr>
        <w:t>Ad</w:t>
      </w:r>
      <w:r w:rsidR="0043119A">
        <w:rPr>
          <w:rFonts w:ascii="Arial" w:eastAsia="Arial Unicode MS" w:hAnsi="Arial" w:cs="Arial"/>
          <w:b/>
          <w:bCs/>
          <w:sz w:val="24"/>
        </w:rPr>
        <w:t xml:space="preserve"> Hoc-e</w:t>
      </w:r>
      <w:r w:rsidRPr="003358D1">
        <w:rPr>
          <w:rFonts w:ascii="Arial" w:eastAsia="Arial Unicode MS" w:hAnsi="Arial" w:cs="Arial"/>
          <w:b/>
          <w:bCs/>
          <w:sz w:val="24"/>
        </w:rPr>
        <w:tab/>
      </w:r>
      <w:r w:rsidR="009A5199" w:rsidRPr="009A5199">
        <w:rPr>
          <w:rFonts w:ascii="Arial" w:eastAsia="SimSun" w:hAnsi="Arial"/>
          <w:b/>
          <w:i/>
          <w:noProof/>
          <w:color w:val="auto"/>
          <w:sz w:val="28"/>
          <w:lang w:eastAsia="en-US"/>
        </w:rPr>
        <w:t>S2-2</w:t>
      </w:r>
      <w:r w:rsidR="00273330">
        <w:rPr>
          <w:rFonts w:ascii="Arial" w:eastAsia="SimSun" w:hAnsi="Arial"/>
          <w:b/>
          <w:i/>
          <w:noProof/>
          <w:color w:val="auto"/>
          <w:sz w:val="28"/>
          <w:lang w:eastAsia="en-US"/>
        </w:rPr>
        <w:t>400822</w:t>
      </w:r>
    </w:p>
    <w:p w14:paraId="57F96118" w14:textId="4423A685" w:rsidR="00A24F28" w:rsidRPr="003358D1" w:rsidRDefault="0043119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6E2F97" w:rsidRPr="003358D1">
        <w:rPr>
          <w:rFonts w:ascii="Arial" w:eastAsia="Arial Unicode MS" w:hAnsi="Arial" w:cs="Arial"/>
          <w:b/>
          <w:bCs/>
          <w:sz w:val="24"/>
        </w:rPr>
        <w:t xml:space="preserve">, </w:t>
      </w:r>
      <w:r>
        <w:rPr>
          <w:rFonts w:ascii="Arial" w:eastAsia="Arial Unicode MS" w:hAnsi="Arial" w:cs="Arial"/>
          <w:b/>
          <w:bCs/>
          <w:sz w:val="24"/>
        </w:rPr>
        <w:t>Jan</w:t>
      </w:r>
      <w:r w:rsidR="006E2F97" w:rsidRPr="003358D1">
        <w:rPr>
          <w:rFonts w:ascii="Arial" w:eastAsia="Arial Unicode MS" w:hAnsi="Arial" w:cs="Arial"/>
          <w:b/>
          <w:bCs/>
          <w:sz w:val="24"/>
        </w:rPr>
        <w:t xml:space="preserve"> </w:t>
      </w:r>
      <w:r>
        <w:rPr>
          <w:rFonts w:ascii="Arial" w:eastAsia="Arial Unicode MS" w:hAnsi="Arial" w:cs="Arial"/>
          <w:b/>
          <w:bCs/>
          <w:sz w:val="24"/>
        </w:rPr>
        <w:t>22</w:t>
      </w:r>
      <w:r w:rsidR="006E2F97" w:rsidRPr="003358D1">
        <w:rPr>
          <w:rFonts w:ascii="Arial" w:eastAsia="Arial Unicode MS" w:hAnsi="Arial" w:cs="Arial"/>
          <w:b/>
          <w:bCs/>
          <w:sz w:val="24"/>
        </w:rPr>
        <w:t xml:space="preserve"> – </w:t>
      </w:r>
      <w:r>
        <w:rPr>
          <w:rFonts w:ascii="Arial" w:eastAsia="Arial Unicode MS" w:hAnsi="Arial" w:cs="Arial"/>
          <w:b/>
          <w:bCs/>
          <w:sz w:val="24"/>
        </w:rPr>
        <w:t>29</w:t>
      </w:r>
      <w:r w:rsidR="006E2F97" w:rsidRPr="003358D1">
        <w:rPr>
          <w:rFonts w:ascii="Arial" w:eastAsia="Arial Unicode MS" w:hAnsi="Arial" w:cs="Arial"/>
          <w:b/>
          <w:bCs/>
          <w:sz w:val="24"/>
        </w:rPr>
        <w:t>, 202</w:t>
      </w:r>
      <w:r>
        <w:rPr>
          <w:rFonts w:ascii="Arial" w:eastAsia="Arial Unicode MS" w:hAnsi="Arial" w:cs="Arial"/>
          <w:b/>
          <w:bCs/>
          <w:sz w:val="24"/>
        </w:rPr>
        <w:t>4</w:t>
      </w:r>
      <w:r w:rsidR="003244C5" w:rsidRPr="003358D1">
        <w:rPr>
          <w:rFonts w:ascii="Arial" w:eastAsia="Arial Unicode MS" w:hAnsi="Arial" w:cs="Arial"/>
          <w:b/>
          <w:bCs/>
        </w:rPr>
        <w:tab/>
      </w:r>
      <w:r w:rsidR="001F0BF7" w:rsidRPr="003358D1">
        <w:rPr>
          <w:rFonts w:ascii="Arial" w:hAnsi="Arial" w:cs="Arial"/>
          <w:b/>
          <w:bCs/>
          <w:color w:val="0000FF"/>
        </w:rPr>
        <w:t>(revision of S2-2</w:t>
      </w:r>
      <w:r w:rsidR="00576F15" w:rsidRPr="003358D1">
        <w:rPr>
          <w:rFonts w:ascii="Arial" w:hAnsi="Arial" w:cs="Arial"/>
          <w:b/>
          <w:bCs/>
          <w:color w:val="0000FF"/>
        </w:rPr>
        <w:t>3</w:t>
      </w:r>
      <w:r w:rsidR="0071071D" w:rsidRPr="003358D1">
        <w:rPr>
          <w:rFonts w:ascii="Arial" w:hAnsi="Arial" w:cs="Arial"/>
          <w:b/>
          <w:bCs/>
          <w:color w:val="0000FF"/>
        </w:rPr>
        <w:t>1</w:t>
      </w:r>
      <w:r w:rsidR="001D2F01">
        <w:rPr>
          <w:rFonts w:ascii="Arial" w:hAnsi="Arial" w:cs="Arial"/>
          <w:b/>
          <w:bCs/>
          <w:color w:val="0000FF"/>
        </w:rPr>
        <w:t>2961</w:t>
      </w:r>
      <w:r w:rsidR="003244C5" w:rsidRPr="003358D1">
        <w:rPr>
          <w:rFonts w:ascii="Arial" w:hAnsi="Arial" w:cs="Arial"/>
          <w:b/>
          <w:bCs/>
          <w:color w:val="0000FF"/>
        </w:rPr>
        <w:t>)</w:t>
      </w:r>
    </w:p>
    <w:p w14:paraId="150ECCDC" w14:textId="77777777" w:rsidR="00A24F28" w:rsidRPr="003358D1" w:rsidRDefault="00A24F28" w:rsidP="00A24F28">
      <w:pPr>
        <w:rPr>
          <w:rFonts w:ascii="Arial" w:hAnsi="Arial" w:cs="Arial"/>
        </w:rPr>
      </w:pPr>
    </w:p>
    <w:p w14:paraId="73D5C00D" w14:textId="77777777" w:rsidR="00772F47" w:rsidRPr="003358D1" w:rsidRDefault="00A24F28" w:rsidP="00A24F28">
      <w:pPr>
        <w:ind w:left="2127" w:hanging="2127"/>
        <w:rPr>
          <w:rFonts w:ascii="Arial" w:hAnsi="Arial" w:cs="Arial"/>
          <w:b/>
        </w:rPr>
      </w:pPr>
      <w:r w:rsidRPr="003358D1">
        <w:rPr>
          <w:rFonts w:ascii="Arial" w:hAnsi="Arial" w:cs="Arial"/>
          <w:b/>
        </w:rPr>
        <w:t>Source:</w:t>
      </w:r>
      <w:r w:rsidRPr="003358D1">
        <w:rPr>
          <w:rFonts w:ascii="Arial" w:hAnsi="Arial" w:cs="Arial"/>
          <w:b/>
        </w:rPr>
        <w:tab/>
      </w:r>
      <w:r w:rsidR="00E636FF" w:rsidRPr="003358D1">
        <w:rPr>
          <w:rFonts w:ascii="Arial" w:hAnsi="Arial" w:cs="Arial"/>
          <w:b/>
        </w:rPr>
        <w:t xml:space="preserve">Huawei, </w:t>
      </w:r>
      <w:r w:rsidR="008F7D6D" w:rsidRPr="003358D1">
        <w:rPr>
          <w:rFonts w:ascii="Arial" w:hAnsi="Arial" w:cs="Arial"/>
          <w:b/>
        </w:rPr>
        <w:t>HiSilicon</w:t>
      </w:r>
    </w:p>
    <w:p w14:paraId="6A35B266" w14:textId="4A5CBE7C" w:rsidR="007C2972" w:rsidRPr="003358D1" w:rsidRDefault="00A24F28" w:rsidP="00A24F28">
      <w:pPr>
        <w:ind w:left="2127" w:hanging="2127"/>
        <w:rPr>
          <w:rFonts w:ascii="Arial" w:hAnsi="Arial" w:cs="Arial"/>
          <w:b/>
        </w:rPr>
      </w:pPr>
      <w:r w:rsidRPr="003358D1">
        <w:rPr>
          <w:rFonts w:ascii="Arial" w:hAnsi="Arial" w:cs="Arial"/>
          <w:b/>
        </w:rPr>
        <w:t>Title:</w:t>
      </w:r>
      <w:r w:rsidRPr="003358D1">
        <w:rPr>
          <w:rFonts w:ascii="Arial" w:hAnsi="Arial" w:cs="Arial"/>
          <w:b/>
        </w:rPr>
        <w:tab/>
      </w:r>
      <w:r w:rsidR="009A5199" w:rsidRPr="009A5199">
        <w:rPr>
          <w:rFonts w:ascii="Arial" w:hAnsi="Arial" w:cs="Arial"/>
          <w:b/>
        </w:rPr>
        <w:t>KI#</w:t>
      </w:r>
      <w:r w:rsidR="00B046FC">
        <w:rPr>
          <w:rFonts w:ascii="Arial" w:hAnsi="Arial" w:cs="Arial"/>
          <w:b/>
        </w:rPr>
        <w:t>5</w:t>
      </w:r>
      <w:r w:rsidR="009A5199" w:rsidRPr="009A5199">
        <w:rPr>
          <w:rFonts w:ascii="Arial" w:hAnsi="Arial" w:cs="Arial"/>
          <w:b/>
        </w:rPr>
        <w:t>: New Sol: Support of dynamic change in traffic characteristics</w:t>
      </w:r>
    </w:p>
    <w:p w14:paraId="2909E0AD" w14:textId="77777777" w:rsidR="00A24F28" w:rsidRPr="003358D1" w:rsidRDefault="002A3C41" w:rsidP="00A24F28">
      <w:pPr>
        <w:ind w:left="2127" w:hanging="2127"/>
        <w:rPr>
          <w:rFonts w:ascii="Arial" w:hAnsi="Arial" w:cs="Arial"/>
          <w:b/>
        </w:rPr>
      </w:pPr>
      <w:r w:rsidRPr="003358D1">
        <w:rPr>
          <w:rFonts w:ascii="Arial" w:hAnsi="Arial" w:cs="Arial"/>
          <w:b/>
        </w:rPr>
        <w:t>Document for:</w:t>
      </w:r>
      <w:r w:rsidRPr="003358D1">
        <w:rPr>
          <w:rFonts w:ascii="Arial" w:hAnsi="Arial" w:cs="Arial"/>
          <w:b/>
        </w:rPr>
        <w:tab/>
      </w:r>
      <w:r w:rsidR="00A24F28" w:rsidRPr="003358D1">
        <w:rPr>
          <w:rFonts w:ascii="Arial" w:hAnsi="Arial" w:cs="Arial"/>
          <w:b/>
        </w:rPr>
        <w:t>Approval</w:t>
      </w:r>
    </w:p>
    <w:p w14:paraId="7AFD1CB8" w14:textId="77777777" w:rsidR="00A24F28" w:rsidRPr="003358D1" w:rsidRDefault="008F7D6D" w:rsidP="00A24F28">
      <w:pPr>
        <w:ind w:left="2127" w:hanging="2127"/>
        <w:rPr>
          <w:rFonts w:ascii="Arial" w:hAnsi="Arial" w:cs="Arial"/>
          <w:b/>
        </w:rPr>
      </w:pPr>
      <w:r w:rsidRPr="003358D1">
        <w:rPr>
          <w:rFonts w:ascii="Arial" w:hAnsi="Arial" w:cs="Arial"/>
          <w:b/>
        </w:rPr>
        <w:t>Agenda Item:</w:t>
      </w:r>
      <w:r w:rsidRPr="003358D1">
        <w:rPr>
          <w:rFonts w:ascii="Arial" w:hAnsi="Arial" w:cs="Arial"/>
          <w:b/>
        </w:rPr>
        <w:tab/>
      </w:r>
      <w:r w:rsidR="00917BC9" w:rsidRPr="003358D1">
        <w:rPr>
          <w:rFonts w:ascii="Arial" w:hAnsi="Arial" w:cs="Arial"/>
          <w:b/>
        </w:rPr>
        <w:t>19.3</w:t>
      </w:r>
    </w:p>
    <w:p w14:paraId="5B43B0CF" w14:textId="3DBCE2C0" w:rsidR="00A24F28" w:rsidRPr="003358D1" w:rsidRDefault="00A24F28" w:rsidP="00A24F28">
      <w:pPr>
        <w:ind w:left="2127" w:hanging="2127"/>
        <w:rPr>
          <w:rFonts w:ascii="Arial" w:hAnsi="Arial" w:cs="Arial"/>
          <w:b/>
        </w:rPr>
      </w:pPr>
      <w:r w:rsidRPr="003358D1">
        <w:rPr>
          <w:rFonts w:ascii="Arial" w:hAnsi="Arial" w:cs="Arial"/>
          <w:b/>
        </w:rPr>
        <w:t>Work Item / Release:</w:t>
      </w:r>
      <w:r w:rsidRPr="003358D1">
        <w:rPr>
          <w:rFonts w:ascii="Arial" w:hAnsi="Arial" w:cs="Arial"/>
          <w:b/>
        </w:rPr>
        <w:tab/>
      </w:r>
      <w:r w:rsidR="00917BC9" w:rsidRPr="003358D1">
        <w:rPr>
          <w:rFonts w:ascii="Arial" w:hAnsi="Arial" w:cs="Arial"/>
          <w:b/>
        </w:rPr>
        <w:t>FS_XRMPh2</w:t>
      </w:r>
      <w:r w:rsidR="00462B3D" w:rsidRPr="003358D1">
        <w:rPr>
          <w:rFonts w:ascii="Arial" w:hAnsi="Arial" w:cs="Arial"/>
          <w:b/>
        </w:rPr>
        <w:t xml:space="preserve"> / Rel-1</w:t>
      </w:r>
      <w:r w:rsidR="0071071D" w:rsidRPr="003358D1">
        <w:rPr>
          <w:rFonts w:ascii="Arial" w:hAnsi="Arial" w:cs="Arial"/>
          <w:b/>
        </w:rPr>
        <w:t>9</w:t>
      </w:r>
    </w:p>
    <w:p w14:paraId="4EE2D9AD" w14:textId="1FC40A3C" w:rsidR="00EF48DB" w:rsidRPr="003358D1" w:rsidRDefault="00A24F28" w:rsidP="00EC53AC">
      <w:pPr>
        <w:jc w:val="both"/>
        <w:rPr>
          <w:rFonts w:ascii="Arial" w:hAnsi="Arial" w:cs="Arial"/>
          <w:i/>
        </w:rPr>
      </w:pPr>
      <w:r w:rsidRPr="003358D1">
        <w:rPr>
          <w:rFonts w:ascii="Arial" w:hAnsi="Arial" w:cs="Arial"/>
          <w:i/>
        </w:rPr>
        <w:t xml:space="preserve">Abstract: </w:t>
      </w:r>
      <w:r w:rsidR="00FB572F" w:rsidRPr="00FB572F">
        <w:rPr>
          <w:rFonts w:ascii="Arial" w:hAnsi="Arial" w:cs="Arial"/>
          <w:i/>
        </w:rPr>
        <w:t>This paper intends to propose a high-level solution to support the dynamic changes in traffic characteristics</w:t>
      </w:r>
      <w:r w:rsidR="00FB572F">
        <w:rPr>
          <w:rFonts w:ascii="Arial" w:hAnsi="Arial" w:cs="Arial"/>
          <w:i/>
        </w:rPr>
        <w:t>.</w:t>
      </w:r>
    </w:p>
    <w:p w14:paraId="6FC5B1F0" w14:textId="77777777" w:rsidR="00A93620" w:rsidRPr="003358D1" w:rsidRDefault="00B3593E" w:rsidP="00B3593E">
      <w:pPr>
        <w:pStyle w:val="Heading1"/>
      </w:pPr>
      <w:r w:rsidRPr="003358D1">
        <w:t xml:space="preserve">1. </w:t>
      </w:r>
      <w:r w:rsidR="00305F20" w:rsidRPr="003358D1">
        <w:t>Introduction</w:t>
      </w:r>
    </w:p>
    <w:p w14:paraId="0E483A34" w14:textId="372174C7" w:rsidR="00DF0A26" w:rsidRDefault="006C3C8F" w:rsidP="008754B1">
      <w:pPr>
        <w:jc w:val="both"/>
        <w:rPr>
          <w:lang w:eastAsia="zh-CN"/>
        </w:rPr>
      </w:pPr>
      <w:r>
        <w:rPr>
          <w:lang w:eastAsia="zh-CN"/>
        </w:rPr>
        <w:t>As agreed in</w:t>
      </w:r>
      <w:r w:rsidR="003E0EBD">
        <w:rPr>
          <w:lang w:eastAsia="zh-CN"/>
        </w:rPr>
        <w:t xml:space="preserve"> last meeting</w:t>
      </w:r>
      <w:r w:rsidR="008B6335">
        <w:rPr>
          <w:lang w:eastAsia="zh-CN"/>
        </w:rPr>
        <w:t xml:space="preserve">, one </w:t>
      </w:r>
      <w:r w:rsidR="001E6A03">
        <w:rPr>
          <w:lang w:eastAsia="zh-CN"/>
        </w:rPr>
        <w:t>KI#5</w:t>
      </w:r>
      <w:r w:rsidR="008B6335">
        <w:rPr>
          <w:lang w:eastAsia="zh-CN"/>
        </w:rPr>
        <w:t xml:space="preserve"> is to study whether and how to support the dynamic changes in traffic characteristics as following:</w:t>
      </w:r>
    </w:p>
    <w:p w14:paraId="2CE25C1D" w14:textId="77777777" w:rsidR="00C84774" w:rsidRPr="00B50A14" w:rsidRDefault="00C84774" w:rsidP="00C84774">
      <w:pPr>
        <w:pStyle w:val="B1"/>
        <w:rPr>
          <w:lang w:eastAsia="zh-CN"/>
        </w:rPr>
      </w:pPr>
      <w:r w:rsidRPr="00B50A14">
        <w:rPr>
          <w:lang w:eastAsia="zh-CN"/>
        </w:rPr>
        <w:t>-</w:t>
      </w:r>
      <w:r w:rsidRPr="00B50A14">
        <w:rPr>
          <w:lang w:eastAsia="zh-CN"/>
        </w:rPr>
        <w:tab/>
      </w:r>
      <w:bookmarkStart w:id="0" w:name="_Hlk150875722"/>
      <w:r w:rsidRPr="001C5C20">
        <w:rPr>
          <w:lang w:eastAsia="zh-CN"/>
        </w:rPr>
        <w:t>Identify what traffic characteristics are dynamically changed.</w:t>
      </w:r>
    </w:p>
    <w:p w14:paraId="02F48A4C" w14:textId="77777777" w:rsidR="00C84774" w:rsidRPr="00B50A14" w:rsidRDefault="00C84774" w:rsidP="00C84774">
      <w:pPr>
        <w:pStyle w:val="B1"/>
        <w:rPr>
          <w:lang w:eastAsia="zh-CN"/>
        </w:rPr>
      </w:pPr>
      <w:r w:rsidRPr="00B50A14">
        <w:rPr>
          <w:lang w:eastAsia="zh-CN"/>
        </w:rPr>
        <w:t>-</w:t>
      </w:r>
      <w:r w:rsidRPr="00B50A14">
        <w:rPr>
          <w:lang w:eastAsia="zh-CN"/>
        </w:rPr>
        <w:tab/>
        <w:t xml:space="preserve">Whether and how the 5G </w:t>
      </w:r>
      <w:r w:rsidRPr="001C5C20">
        <w:rPr>
          <w:lang w:eastAsia="zh-CN"/>
        </w:rPr>
        <w:t>network</w:t>
      </w:r>
      <w:r w:rsidRPr="00B50A14">
        <w:rPr>
          <w:lang w:eastAsia="zh-CN"/>
        </w:rPr>
        <w:t xml:space="preserve"> </w:t>
      </w:r>
      <w:r w:rsidRPr="001C5C20">
        <w:rPr>
          <w:lang w:eastAsia="zh-CN"/>
        </w:rPr>
        <w:t>can be enhanced to know about</w:t>
      </w:r>
      <w:r w:rsidRPr="00B50A14">
        <w:rPr>
          <w:lang w:eastAsia="zh-CN"/>
        </w:rPr>
        <w:t xml:space="preserve"> dynamic changes in traffic characteristics of GBR and non-GBR flows.</w:t>
      </w:r>
      <w:bookmarkEnd w:id="0"/>
    </w:p>
    <w:p w14:paraId="7A6A3D34" w14:textId="77777777" w:rsidR="00C84774" w:rsidRPr="00B50A14" w:rsidRDefault="00C84774" w:rsidP="00C84774">
      <w:pPr>
        <w:pStyle w:val="B2"/>
        <w:rPr>
          <w:lang w:eastAsia="zh-CN"/>
        </w:rPr>
      </w:pPr>
      <w:r w:rsidRPr="00B50A14">
        <w:rPr>
          <w:lang w:eastAsia="zh-CN"/>
        </w:rPr>
        <w:t>-</w:t>
      </w:r>
      <w:r w:rsidRPr="00B50A14">
        <w:rPr>
          <w:lang w:eastAsia="zh-CN"/>
        </w:rPr>
        <w:tab/>
        <w:t xml:space="preserve">What information </w:t>
      </w:r>
      <w:r w:rsidRPr="001C5C20">
        <w:rPr>
          <w:lang w:eastAsia="zh-CN"/>
        </w:rPr>
        <w:t>from the Application in the DN, if any,</w:t>
      </w:r>
      <w:r w:rsidRPr="00B50A14">
        <w:rPr>
          <w:lang w:eastAsia="zh-CN"/>
        </w:rPr>
        <w:t xml:space="preserve"> is needed by the </w:t>
      </w:r>
      <w:r w:rsidRPr="001C5C20">
        <w:rPr>
          <w:lang w:eastAsia="zh-CN"/>
        </w:rPr>
        <w:t>5G</w:t>
      </w:r>
      <w:r w:rsidRPr="00B50A14">
        <w:rPr>
          <w:lang w:eastAsia="zh-CN"/>
        </w:rPr>
        <w:t xml:space="preserve"> network to be able to </w:t>
      </w:r>
      <w:r w:rsidRPr="001C5C20">
        <w:rPr>
          <w:lang w:eastAsia="zh-CN"/>
        </w:rPr>
        <w:t>know the</w:t>
      </w:r>
      <w:r w:rsidRPr="00B50A14">
        <w:rPr>
          <w:lang w:eastAsia="zh-CN"/>
        </w:rPr>
        <w:t xml:space="preserve"> dynamic changes in traffic characteristics and how this information is </w:t>
      </w:r>
      <w:r w:rsidRPr="001C5C20">
        <w:rPr>
          <w:lang w:eastAsia="zh-CN"/>
        </w:rPr>
        <w:t>provided by the Application in the DN</w:t>
      </w:r>
      <w:r w:rsidRPr="00B50A14">
        <w:rPr>
          <w:lang w:eastAsia="zh-CN"/>
        </w:rPr>
        <w:t>.</w:t>
      </w:r>
    </w:p>
    <w:p w14:paraId="58BAEB8D" w14:textId="77777777" w:rsidR="00C84774" w:rsidRPr="00B50A14" w:rsidRDefault="00C84774" w:rsidP="00C84774">
      <w:pPr>
        <w:pStyle w:val="B2"/>
        <w:rPr>
          <w:lang w:eastAsia="zh-CN"/>
        </w:rPr>
      </w:pPr>
      <w:r w:rsidRPr="00B50A14">
        <w:rPr>
          <w:lang w:eastAsia="zh-CN"/>
        </w:rPr>
        <w:t>-</w:t>
      </w:r>
      <w:r w:rsidRPr="00B50A14">
        <w:rPr>
          <w:lang w:eastAsia="zh-CN"/>
        </w:rPr>
        <w:tab/>
        <w:t xml:space="preserve">At what granularity </w:t>
      </w:r>
      <w:r w:rsidRPr="001C5C20">
        <w:rPr>
          <w:lang w:eastAsia="zh-CN"/>
        </w:rPr>
        <w:t>does the 5GS need to know of</w:t>
      </w:r>
      <w:r w:rsidRPr="00B50A14">
        <w:rPr>
          <w:lang w:eastAsia="zh-CN"/>
        </w:rPr>
        <w:t xml:space="preserve"> changes in traffic characteristics (e.g., QoS Flow granularity).</w:t>
      </w:r>
    </w:p>
    <w:p w14:paraId="4C46B221" w14:textId="7D7CF8F6" w:rsidR="000E0DB2" w:rsidRPr="008B6335" w:rsidRDefault="00C84774" w:rsidP="00C84774">
      <w:pPr>
        <w:pStyle w:val="B1"/>
        <w:rPr>
          <w:lang w:eastAsia="zh-CN"/>
        </w:rPr>
      </w:pPr>
      <w:r w:rsidRPr="00B50A14">
        <w:rPr>
          <w:lang w:eastAsia="zh-CN"/>
        </w:rPr>
        <w:t>-</w:t>
      </w:r>
      <w:r w:rsidRPr="00B50A14">
        <w:rPr>
          <w:lang w:eastAsia="zh-CN"/>
        </w:rPr>
        <w:tab/>
      </w:r>
      <w:bookmarkStart w:id="1" w:name="_Hlk150948316"/>
      <w:r w:rsidRPr="00B50A14">
        <w:rPr>
          <w:lang w:eastAsia="zh-CN"/>
        </w:rPr>
        <w:t xml:space="preserve">What </w:t>
      </w:r>
      <w:r w:rsidRPr="001C5C20">
        <w:rPr>
          <w:lang w:eastAsia="zh-CN"/>
        </w:rPr>
        <w:t>handling may be needed</w:t>
      </w:r>
      <w:r w:rsidRPr="00B50A14">
        <w:rPr>
          <w:lang w:eastAsia="zh-CN"/>
        </w:rPr>
        <w:t xml:space="preserve"> when the 5G </w:t>
      </w:r>
      <w:r w:rsidRPr="001C5C20">
        <w:rPr>
          <w:lang w:eastAsia="zh-CN"/>
        </w:rPr>
        <w:t>network</w:t>
      </w:r>
      <w:r w:rsidRPr="00B50A14">
        <w:rPr>
          <w:lang w:eastAsia="zh-CN"/>
        </w:rPr>
        <w:t xml:space="preserve"> </w:t>
      </w:r>
      <w:r w:rsidRPr="001C5C20">
        <w:rPr>
          <w:lang w:eastAsia="zh-CN"/>
        </w:rPr>
        <w:t>knows about</w:t>
      </w:r>
      <w:r w:rsidRPr="00B50A14">
        <w:rPr>
          <w:lang w:eastAsia="zh-CN"/>
        </w:rPr>
        <w:t xml:space="preserve"> changes in the traffic</w:t>
      </w:r>
      <w:bookmarkEnd w:id="1"/>
      <w:r w:rsidRPr="00B50A14">
        <w:rPr>
          <w:lang w:eastAsia="zh-CN"/>
        </w:rPr>
        <w:t xml:space="preserve"> </w:t>
      </w:r>
      <w:r w:rsidRPr="001C5C20">
        <w:rPr>
          <w:lang w:eastAsia="zh-CN"/>
        </w:rPr>
        <w:t>characteristics</w:t>
      </w:r>
      <w:r w:rsidRPr="00B50A14">
        <w:rPr>
          <w:lang w:eastAsia="zh-CN"/>
        </w:rPr>
        <w:t>.</w:t>
      </w:r>
      <w:r w:rsidR="002649EC" w:rsidRPr="008B6335">
        <w:rPr>
          <w:lang w:eastAsia="zh-CN"/>
        </w:rPr>
        <w:t xml:space="preserve"> </w:t>
      </w:r>
    </w:p>
    <w:p w14:paraId="4F2C7FDE" w14:textId="77777777" w:rsidR="008B6335" w:rsidRPr="003358D1" w:rsidRDefault="008B6335" w:rsidP="008754B1">
      <w:pPr>
        <w:jc w:val="both"/>
        <w:rPr>
          <w:lang w:eastAsia="zh-CN"/>
        </w:rPr>
      </w:pPr>
      <w:r>
        <w:rPr>
          <w:lang w:eastAsia="zh-CN"/>
        </w:rPr>
        <w:t>This paper intends to propose a high-level solution to support the dynamic changes in traffic characteristics, including the pre-authorization of the QoS policies, detection of the changed traffic characteristics and the adaptive QoS adjustments to the dynamic changes in traffic characteristics.</w:t>
      </w:r>
    </w:p>
    <w:p w14:paraId="7932465B" w14:textId="77777777" w:rsidR="00CA6115" w:rsidRPr="003358D1" w:rsidRDefault="00CA6115" w:rsidP="00CA6115">
      <w:pPr>
        <w:pStyle w:val="Heading1"/>
      </w:pPr>
      <w:r w:rsidRPr="003358D1">
        <w:t>2. Text Proposal</w:t>
      </w:r>
    </w:p>
    <w:p w14:paraId="18C201AE" w14:textId="77777777" w:rsidR="00CA6115" w:rsidRPr="003358D1" w:rsidRDefault="00F40EE5" w:rsidP="008754B1">
      <w:pPr>
        <w:jc w:val="both"/>
        <w:rPr>
          <w:lang w:eastAsia="zh-CN"/>
        </w:rPr>
      </w:pPr>
      <w:r w:rsidRPr="003358D1">
        <w:rPr>
          <w:lang w:eastAsia="zh-CN"/>
        </w:rPr>
        <w:t>It is proposed to capture the following changes vs. TR</w:t>
      </w:r>
      <w:r w:rsidR="00B7146B" w:rsidRPr="003358D1">
        <w:t> </w:t>
      </w:r>
      <w:r w:rsidRPr="003358D1">
        <w:rPr>
          <w:lang w:eastAsia="zh-CN"/>
        </w:rPr>
        <w:t>23.</w:t>
      </w:r>
      <w:r w:rsidR="00AE0B99" w:rsidRPr="003358D1">
        <w:rPr>
          <w:lang w:eastAsia="zh-CN"/>
        </w:rPr>
        <w:t>700-</w:t>
      </w:r>
      <w:r w:rsidR="00917BC9" w:rsidRPr="003358D1">
        <w:rPr>
          <w:lang w:eastAsia="zh-CN"/>
        </w:rPr>
        <w:t>70</w:t>
      </w:r>
      <w:r w:rsidRPr="003358D1">
        <w:rPr>
          <w:lang w:eastAsia="zh-CN"/>
        </w:rPr>
        <w:t>.</w:t>
      </w:r>
    </w:p>
    <w:p w14:paraId="65C723FC" w14:textId="1D4B2E3D" w:rsidR="00CA089A" w:rsidRPr="003358D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3358D1">
        <w:rPr>
          <w:rFonts w:ascii="Arial" w:hAnsi="Arial" w:cs="Arial"/>
          <w:color w:val="FF0000"/>
          <w:sz w:val="28"/>
          <w:szCs w:val="28"/>
          <w:lang w:val="en-US"/>
        </w:rPr>
        <w:t xml:space="preserve">* * * * </w:t>
      </w:r>
      <w:r w:rsidRPr="003358D1">
        <w:rPr>
          <w:rFonts w:ascii="Arial" w:hAnsi="Arial" w:cs="Arial" w:hint="eastAsia"/>
          <w:color w:val="FF0000"/>
          <w:sz w:val="28"/>
          <w:szCs w:val="28"/>
          <w:lang w:val="en-US" w:eastAsia="zh-CN"/>
        </w:rPr>
        <w:t>First</w:t>
      </w:r>
      <w:r w:rsidRPr="003358D1">
        <w:rPr>
          <w:rFonts w:ascii="Arial" w:hAnsi="Arial" w:cs="Arial"/>
          <w:color w:val="FF0000"/>
          <w:sz w:val="28"/>
          <w:szCs w:val="28"/>
          <w:lang w:val="en-US"/>
        </w:rPr>
        <w:t xml:space="preserve"> change</w:t>
      </w:r>
      <w:r w:rsidR="0092194D">
        <w:rPr>
          <w:rFonts w:ascii="Arial" w:hAnsi="Arial" w:cs="Arial"/>
          <w:color w:val="FF0000"/>
          <w:sz w:val="28"/>
          <w:szCs w:val="28"/>
          <w:lang w:val="en-US"/>
        </w:rPr>
        <w:t>, all new texts</w:t>
      </w:r>
      <w:r w:rsidRPr="003358D1">
        <w:rPr>
          <w:rFonts w:ascii="Arial" w:hAnsi="Arial" w:cs="Arial"/>
          <w:color w:val="FF0000"/>
          <w:sz w:val="28"/>
          <w:szCs w:val="28"/>
          <w:lang w:val="en-US"/>
        </w:rPr>
        <w:t xml:space="preserve"> * * * *</w:t>
      </w:r>
      <w:bookmarkStart w:id="3" w:name="_Toc517082226"/>
    </w:p>
    <w:p w14:paraId="23BC6818" w14:textId="6839A34A" w:rsidR="008B6335" w:rsidRPr="00BC49C2" w:rsidRDefault="008B6335" w:rsidP="008B6335">
      <w:pPr>
        <w:pStyle w:val="Heading2"/>
        <w:rPr>
          <w:rFonts w:eastAsia="DengXian"/>
          <w:lang w:eastAsia="zh-CN"/>
        </w:rPr>
      </w:pPr>
      <w:bookmarkStart w:id="4" w:name="_Toc104883059"/>
      <w:bookmarkStart w:id="5" w:name="_Toc113426207"/>
      <w:bookmarkStart w:id="6" w:name="_Toc117496632"/>
      <w:bookmarkStart w:id="7" w:name="_Toc122517854"/>
      <w:bookmarkEnd w:id="3"/>
      <w:r w:rsidRPr="00BC49C2">
        <w:rPr>
          <w:rFonts w:eastAsia="DengXian"/>
          <w:lang w:eastAsia="zh-CN"/>
        </w:rPr>
        <w:t>6.</w:t>
      </w:r>
      <w:r>
        <w:rPr>
          <w:rFonts w:eastAsia="DengXian"/>
          <w:lang w:eastAsia="zh-CN"/>
        </w:rPr>
        <w:t>X</w:t>
      </w:r>
      <w:r w:rsidRPr="00BC49C2">
        <w:rPr>
          <w:rFonts w:eastAsia="DengXian"/>
          <w:lang w:eastAsia="zh-CN"/>
        </w:rPr>
        <w:tab/>
        <w:t>Solution #</w:t>
      </w:r>
      <w:r>
        <w:rPr>
          <w:rFonts w:eastAsia="DengXian"/>
          <w:lang w:eastAsia="zh-CN"/>
        </w:rPr>
        <w:t>X</w:t>
      </w:r>
      <w:r w:rsidRPr="00BC49C2">
        <w:rPr>
          <w:rFonts w:eastAsia="DengXian"/>
          <w:lang w:eastAsia="zh-CN"/>
        </w:rPr>
        <w:t xml:space="preserve">: </w:t>
      </w:r>
      <w:bookmarkEnd w:id="4"/>
      <w:bookmarkEnd w:id="5"/>
      <w:bookmarkEnd w:id="6"/>
      <w:bookmarkEnd w:id="7"/>
      <w:r>
        <w:rPr>
          <w:rFonts w:eastAsia="DengXian"/>
          <w:lang w:eastAsia="zh-CN"/>
        </w:rPr>
        <w:t xml:space="preserve">Support of dynamic change </w:t>
      </w:r>
      <w:r w:rsidR="00394D96">
        <w:rPr>
          <w:rFonts w:eastAsia="DengXian"/>
          <w:lang w:eastAsia="zh-CN"/>
        </w:rPr>
        <w:t xml:space="preserve">of </w:t>
      </w:r>
      <w:r>
        <w:rPr>
          <w:rFonts w:eastAsia="DengXian"/>
          <w:lang w:eastAsia="zh-CN"/>
        </w:rPr>
        <w:t>traffic characteristics</w:t>
      </w:r>
    </w:p>
    <w:p w14:paraId="0DF229A1" w14:textId="67428CF7" w:rsidR="008B6335" w:rsidRPr="00BC49C2" w:rsidRDefault="008B6335" w:rsidP="008B6335">
      <w:pPr>
        <w:pStyle w:val="Heading3"/>
        <w:rPr>
          <w:rFonts w:eastAsia="DengXian"/>
          <w:lang w:eastAsia="zh-CN"/>
        </w:rPr>
      </w:pPr>
      <w:bookmarkStart w:id="8" w:name="_Toc104883060"/>
      <w:bookmarkStart w:id="9" w:name="_Toc113426208"/>
      <w:bookmarkStart w:id="10" w:name="_Toc117496633"/>
      <w:bookmarkStart w:id="11" w:name="_Toc122517855"/>
      <w:r w:rsidRPr="00BC49C2">
        <w:rPr>
          <w:rFonts w:eastAsia="DengXian"/>
          <w:lang w:eastAsia="zh-CN"/>
        </w:rPr>
        <w:t>6.</w:t>
      </w:r>
      <w:r w:rsidR="0092194D">
        <w:rPr>
          <w:rFonts w:eastAsia="DengXian"/>
          <w:lang w:eastAsia="zh-CN"/>
        </w:rPr>
        <w:t>X</w:t>
      </w:r>
      <w:r w:rsidRPr="00BC49C2">
        <w:rPr>
          <w:rFonts w:eastAsia="DengXian"/>
          <w:lang w:eastAsia="zh-CN"/>
        </w:rPr>
        <w:t>.1</w:t>
      </w:r>
      <w:r w:rsidRPr="00BC49C2">
        <w:rPr>
          <w:rFonts w:eastAsia="DengXian"/>
          <w:lang w:eastAsia="zh-CN"/>
        </w:rPr>
        <w:tab/>
        <w:t>Key Issue mapping</w:t>
      </w:r>
      <w:bookmarkEnd w:id="8"/>
      <w:bookmarkEnd w:id="9"/>
      <w:bookmarkEnd w:id="10"/>
      <w:bookmarkEnd w:id="11"/>
    </w:p>
    <w:p w14:paraId="1E33AEDA" w14:textId="41F01B85" w:rsidR="008B6335" w:rsidRPr="00BC49C2" w:rsidRDefault="008B6335" w:rsidP="008B6335">
      <w:pPr>
        <w:rPr>
          <w:lang w:eastAsia="zh-CN"/>
        </w:rPr>
      </w:pPr>
      <w:r w:rsidRPr="0092194D">
        <w:rPr>
          <w:lang w:eastAsia="zh-CN"/>
        </w:rPr>
        <w:t xml:space="preserve">The solution addresses </w:t>
      </w:r>
      <w:r w:rsidR="0008536C" w:rsidRPr="0008536C">
        <w:rPr>
          <w:lang w:eastAsia="zh-CN"/>
        </w:rPr>
        <w:t>Key Issue #5: QoS Handling when Traffic Characteristics Change Dynamically</w:t>
      </w:r>
      <w:r w:rsidR="00FF0048">
        <w:rPr>
          <w:rFonts w:eastAsia="DengXian"/>
          <w:lang w:eastAsia="zh-CN"/>
        </w:rPr>
        <w:t>.</w:t>
      </w:r>
    </w:p>
    <w:p w14:paraId="3FC79EDD" w14:textId="1DB1547E" w:rsidR="008B6335" w:rsidRPr="00BC49C2" w:rsidRDefault="008B6335" w:rsidP="008B6335">
      <w:pPr>
        <w:pStyle w:val="Heading3"/>
        <w:rPr>
          <w:rFonts w:eastAsia="DengXian"/>
          <w:lang w:eastAsia="zh-CN"/>
        </w:rPr>
      </w:pPr>
      <w:bookmarkStart w:id="12" w:name="_Toc104883061"/>
      <w:bookmarkStart w:id="13" w:name="_Toc113426209"/>
      <w:bookmarkStart w:id="14" w:name="_Toc117496634"/>
      <w:bookmarkStart w:id="15" w:name="_Toc122517856"/>
      <w:r w:rsidRPr="00BC49C2">
        <w:rPr>
          <w:rFonts w:eastAsia="DengXian"/>
          <w:lang w:eastAsia="zh-CN"/>
        </w:rPr>
        <w:t>6.</w:t>
      </w:r>
      <w:r w:rsidR="00C8337E">
        <w:rPr>
          <w:rFonts w:eastAsia="DengXian"/>
          <w:lang w:eastAsia="zh-CN"/>
        </w:rPr>
        <w:t>X</w:t>
      </w:r>
      <w:r w:rsidRPr="00BC49C2">
        <w:rPr>
          <w:rFonts w:eastAsia="DengXian"/>
          <w:lang w:eastAsia="zh-CN"/>
        </w:rPr>
        <w:t>.2</w:t>
      </w:r>
      <w:r w:rsidRPr="00BC49C2">
        <w:rPr>
          <w:rFonts w:eastAsia="DengXian"/>
          <w:lang w:eastAsia="zh-CN"/>
        </w:rPr>
        <w:tab/>
        <w:t>Description</w:t>
      </w:r>
      <w:bookmarkEnd w:id="12"/>
      <w:bookmarkEnd w:id="13"/>
      <w:bookmarkEnd w:id="14"/>
      <w:bookmarkEnd w:id="15"/>
    </w:p>
    <w:p w14:paraId="68264A91" w14:textId="063A3284" w:rsidR="008B6335" w:rsidRPr="00BC49C2" w:rsidRDefault="008B6335" w:rsidP="008B6335">
      <w:pPr>
        <w:jc w:val="both"/>
        <w:rPr>
          <w:lang w:eastAsia="zh-CN"/>
        </w:rPr>
      </w:pPr>
      <w:r>
        <w:rPr>
          <w:lang w:eastAsia="zh-CN"/>
        </w:rPr>
        <w:t>For XR or other interactive media services, the application layer</w:t>
      </w:r>
      <w:r w:rsidR="008C6E93">
        <w:rPr>
          <w:lang w:eastAsia="zh-CN"/>
        </w:rPr>
        <w:t>’s network</w:t>
      </w:r>
      <w:r>
        <w:rPr>
          <w:lang w:eastAsia="zh-CN"/>
        </w:rPr>
        <w:t xml:space="preserve"> requirements could be quite dynamic. For example, t</w:t>
      </w:r>
      <w:r w:rsidRPr="00061C24">
        <w:rPr>
          <w:lang w:eastAsia="zh-CN"/>
        </w:rPr>
        <w:t xml:space="preserve">he size of </w:t>
      </w:r>
      <w:r>
        <w:rPr>
          <w:lang w:eastAsia="zh-CN"/>
        </w:rPr>
        <w:t xml:space="preserve">data </w:t>
      </w:r>
      <w:r w:rsidRPr="00061C24">
        <w:rPr>
          <w:lang w:eastAsia="zh-CN"/>
        </w:rPr>
        <w:t>burst</w:t>
      </w:r>
      <w:r>
        <w:rPr>
          <w:lang w:eastAsia="zh-CN"/>
        </w:rPr>
        <w:t xml:space="preserve"> in XRM services</w:t>
      </w:r>
      <w:r w:rsidRPr="00061C24">
        <w:rPr>
          <w:lang w:eastAsia="zh-CN"/>
        </w:rPr>
        <w:t xml:space="preserve"> could vary in a </w:t>
      </w:r>
      <w:r>
        <w:rPr>
          <w:lang w:eastAsia="zh-CN"/>
        </w:rPr>
        <w:t>wide</w:t>
      </w:r>
      <w:r w:rsidRPr="00061C24">
        <w:rPr>
          <w:lang w:eastAsia="zh-CN"/>
        </w:rPr>
        <w:t xml:space="preserve"> range</w:t>
      </w:r>
      <w:r>
        <w:rPr>
          <w:lang w:eastAsia="zh-CN"/>
        </w:rPr>
        <w:t xml:space="preserve">. To ensure the occasionally big bursts can be transferred within PDB/PSDB, </w:t>
      </w:r>
      <w:r w:rsidR="00394D96">
        <w:rPr>
          <w:lang w:eastAsia="zh-CN"/>
        </w:rPr>
        <w:t xml:space="preserve">currently </w:t>
      </w:r>
      <w:r>
        <w:rPr>
          <w:lang w:eastAsia="zh-CN"/>
        </w:rPr>
        <w:t>the</w:t>
      </w:r>
      <w:r w:rsidRPr="00061C24">
        <w:rPr>
          <w:lang w:eastAsia="zh-CN"/>
        </w:rPr>
        <w:t xml:space="preserve"> </w:t>
      </w:r>
      <w:r>
        <w:rPr>
          <w:lang w:eastAsia="zh-CN"/>
        </w:rPr>
        <w:t>QoS parameters (e.g. GFBR or MDBV)</w:t>
      </w:r>
      <w:r w:rsidRPr="00061C24">
        <w:rPr>
          <w:lang w:eastAsia="zh-CN"/>
        </w:rPr>
        <w:t xml:space="preserve"> </w:t>
      </w:r>
      <w:r>
        <w:rPr>
          <w:lang w:eastAsia="zh-CN"/>
        </w:rPr>
        <w:t>need to be</w:t>
      </w:r>
      <w:r w:rsidRPr="00061C24">
        <w:rPr>
          <w:lang w:eastAsia="zh-CN"/>
        </w:rPr>
        <w:t xml:space="preserve"> set according to the </w:t>
      </w:r>
      <w:r>
        <w:rPr>
          <w:lang w:eastAsia="zh-CN"/>
        </w:rPr>
        <w:lastRenderedPageBreak/>
        <w:t>potential maximum</w:t>
      </w:r>
      <w:r w:rsidRPr="00061C24">
        <w:rPr>
          <w:lang w:eastAsia="zh-CN"/>
        </w:rPr>
        <w:t xml:space="preserve"> burst value</w:t>
      </w:r>
      <w:r>
        <w:rPr>
          <w:lang w:eastAsia="zh-CN"/>
        </w:rPr>
        <w:t xml:space="preserve"> in current QoS mechanism. This</w:t>
      </w:r>
      <w:r w:rsidRPr="00061C24">
        <w:rPr>
          <w:lang w:eastAsia="zh-CN"/>
        </w:rPr>
        <w:t xml:space="preserve"> </w:t>
      </w:r>
      <w:r w:rsidR="00394D96">
        <w:rPr>
          <w:lang w:eastAsia="zh-CN"/>
        </w:rPr>
        <w:t xml:space="preserve">overprovisioning </w:t>
      </w:r>
      <w:r w:rsidRPr="00061C24">
        <w:rPr>
          <w:lang w:eastAsia="zh-CN"/>
        </w:rPr>
        <w:t>lead</w:t>
      </w:r>
      <w:r>
        <w:rPr>
          <w:lang w:eastAsia="zh-CN"/>
        </w:rPr>
        <w:t>s</w:t>
      </w:r>
      <w:r w:rsidRPr="00061C24">
        <w:rPr>
          <w:lang w:eastAsia="zh-CN"/>
        </w:rPr>
        <w:t xml:space="preserve"> to </w:t>
      </w:r>
      <w:r w:rsidR="00394D96">
        <w:rPr>
          <w:lang w:eastAsia="zh-CN"/>
        </w:rPr>
        <w:t>potential</w:t>
      </w:r>
      <w:r w:rsidR="00394D96" w:rsidRPr="00061C24">
        <w:rPr>
          <w:lang w:eastAsia="zh-CN"/>
        </w:rPr>
        <w:t xml:space="preserve"> </w:t>
      </w:r>
      <w:r w:rsidRPr="00061C24">
        <w:rPr>
          <w:lang w:eastAsia="zh-CN"/>
        </w:rPr>
        <w:t>waste of network resourc</w:t>
      </w:r>
      <w:r>
        <w:rPr>
          <w:lang w:eastAsia="zh-CN"/>
        </w:rPr>
        <w:t>e and lower user capacity.</w:t>
      </w:r>
    </w:p>
    <w:p w14:paraId="2007850E" w14:textId="77777777" w:rsidR="008B6335" w:rsidRPr="00AA1CE3" w:rsidRDefault="008B6335" w:rsidP="008B6335">
      <w:pPr>
        <w:rPr>
          <w:lang w:eastAsia="zh-CN"/>
        </w:rPr>
      </w:pPr>
      <w:r w:rsidRPr="00BC49C2">
        <w:rPr>
          <w:lang w:eastAsia="zh-CN"/>
        </w:rPr>
        <w:t xml:space="preserve">In this solution, </w:t>
      </w:r>
      <w:r w:rsidR="00F545CE">
        <w:rPr>
          <w:lang w:eastAsia="zh-CN"/>
        </w:rPr>
        <w:t>a fast QoS adaptation mechanism is proposed to support the dynamic changes in traffic characteristics</w:t>
      </w:r>
      <w:r w:rsidRPr="00BC49C2">
        <w:rPr>
          <w:lang w:eastAsia="zh-CN"/>
        </w:rPr>
        <w:t>:</w:t>
      </w:r>
    </w:p>
    <w:p w14:paraId="5B881E89" w14:textId="1C193D04" w:rsidR="008B6335" w:rsidRDefault="008B6335" w:rsidP="008B6335">
      <w:pPr>
        <w:pStyle w:val="B1"/>
        <w:rPr>
          <w:rFonts w:eastAsia="DengXian"/>
          <w:lang w:eastAsia="zh-CN"/>
        </w:rPr>
      </w:pPr>
      <w:r w:rsidRPr="00BC49C2">
        <w:rPr>
          <w:rFonts w:eastAsia="DengXian"/>
          <w:lang w:eastAsia="zh-CN"/>
        </w:rPr>
        <w:t>-</w:t>
      </w:r>
      <w:r w:rsidRPr="00BC49C2">
        <w:rPr>
          <w:rFonts w:eastAsia="DengXian"/>
          <w:lang w:eastAsia="zh-CN"/>
        </w:rPr>
        <w:tab/>
      </w:r>
      <w:r>
        <w:rPr>
          <w:rFonts w:eastAsia="DengXian"/>
          <w:lang w:eastAsia="zh-CN"/>
        </w:rPr>
        <w:t xml:space="preserve">The AF provisions the </w:t>
      </w:r>
      <w:r w:rsidR="00F545CE">
        <w:rPr>
          <w:rFonts w:eastAsia="DengXian"/>
          <w:lang w:eastAsia="zh-CN"/>
        </w:rPr>
        <w:t>dynamic QoS Requirements for a target media flow</w:t>
      </w:r>
      <w:r w:rsidR="003B1F56">
        <w:rPr>
          <w:rFonts w:eastAsia="DengXian"/>
          <w:lang w:eastAsia="zh-CN"/>
        </w:rPr>
        <w:t>, e.g. the MDBV range requirements for the data burst</w:t>
      </w:r>
      <w:r>
        <w:rPr>
          <w:rFonts w:eastAsia="DengXian"/>
          <w:lang w:eastAsia="zh-CN"/>
        </w:rPr>
        <w:t>.</w:t>
      </w:r>
    </w:p>
    <w:p w14:paraId="10084D4E" w14:textId="0C2EE2D3" w:rsidR="00F545CE" w:rsidRDefault="00F545CE" w:rsidP="008B6335">
      <w:pPr>
        <w:pStyle w:val="B1"/>
        <w:rPr>
          <w:rFonts w:eastAsia="DengXian"/>
          <w:lang w:eastAsia="zh-CN"/>
        </w:rPr>
      </w:pPr>
      <w:r>
        <w:rPr>
          <w:rFonts w:eastAsia="DengXian"/>
          <w:lang w:eastAsia="zh-CN"/>
        </w:rPr>
        <w:t>-</w:t>
      </w:r>
      <w:r>
        <w:rPr>
          <w:rFonts w:eastAsia="DengXian"/>
          <w:lang w:eastAsia="zh-CN"/>
        </w:rPr>
        <w:tab/>
        <w:t>The PCF authorizes the QoS parameter range for the service data flow in the PCC rule based on the AF input and/or local operator configuration.</w:t>
      </w:r>
    </w:p>
    <w:p w14:paraId="298A7384" w14:textId="0AB92149" w:rsidR="00F545CE" w:rsidRDefault="00F545CE" w:rsidP="008B6335">
      <w:pPr>
        <w:pStyle w:val="B1"/>
        <w:rPr>
          <w:rFonts w:eastAsia="DengXian"/>
          <w:lang w:eastAsia="zh-CN"/>
        </w:rPr>
      </w:pPr>
      <w:r>
        <w:rPr>
          <w:rFonts w:eastAsia="DengXian"/>
          <w:lang w:eastAsia="zh-CN"/>
        </w:rPr>
        <w:t>-</w:t>
      </w:r>
      <w:r>
        <w:rPr>
          <w:rFonts w:eastAsia="DengXian"/>
          <w:lang w:eastAsia="zh-CN"/>
        </w:rPr>
        <w:tab/>
        <w:t xml:space="preserve">Based on the PCC rule from the PCF, the SMF generates and provides the QoS profiles with </w:t>
      </w:r>
      <w:r w:rsidR="003B1F56">
        <w:rPr>
          <w:rFonts w:eastAsia="DengXian"/>
          <w:lang w:eastAsia="zh-CN"/>
        </w:rPr>
        <w:t>authorized QoS parameter range(s)</w:t>
      </w:r>
      <w:r w:rsidR="00A745AC">
        <w:rPr>
          <w:rFonts w:eastAsia="DengXian"/>
          <w:lang w:eastAsia="zh-CN"/>
        </w:rPr>
        <w:t xml:space="preserve"> (i.e. the maximum MDBV)</w:t>
      </w:r>
      <w:r>
        <w:rPr>
          <w:rFonts w:eastAsia="DengXian"/>
          <w:lang w:eastAsia="zh-CN"/>
        </w:rPr>
        <w:t xml:space="preserve"> to the NG-RAN</w:t>
      </w:r>
      <w:r w:rsidR="004D5908">
        <w:rPr>
          <w:rFonts w:eastAsia="DengXian"/>
          <w:lang w:eastAsia="zh-CN"/>
        </w:rPr>
        <w:t>, together with an indication</w:t>
      </w:r>
      <w:r>
        <w:rPr>
          <w:rFonts w:eastAsia="DengXian"/>
          <w:lang w:eastAsia="zh-CN"/>
        </w:rPr>
        <w:t xml:space="preserve"> to enable the fast QoS adaptation</w:t>
      </w:r>
      <w:r w:rsidR="004D5908">
        <w:rPr>
          <w:rFonts w:eastAsia="DengXian"/>
          <w:lang w:eastAsia="zh-CN"/>
        </w:rPr>
        <w:t xml:space="preserve"> based on the in-band notification from UPF</w:t>
      </w:r>
      <w:r>
        <w:rPr>
          <w:rFonts w:eastAsia="DengXian"/>
          <w:lang w:eastAsia="zh-CN"/>
        </w:rPr>
        <w:t>.</w:t>
      </w:r>
    </w:p>
    <w:p w14:paraId="3F7E620D" w14:textId="1F350578" w:rsidR="00F545CE" w:rsidRDefault="00F545CE" w:rsidP="008B6335">
      <w:pPr>
        <w:pStyle w:val="B1"/>
        <w:rPr>
          <w:rFonts w:eastAsia="DengXian"/>
          <w:lang w:eastAsia="zh-CN"/>
        </w:rPr>
      </w:pPr>
      <w:r>
        <w:rPr>
          <w:rFonts w:eastAsia="DengXian"/>
          <w:lang w:eastAsia="zh-CN"/>
        </w:rPr>
        <w:t>-</w:t>
      </w:r>
      <w:r>
        <w:rPr>
          <w:rFonts w:eastAsia="DengXian"/>
          <w:lang w:eastAsia="zh-CN"/>
        </w:rPr>
        <w:tab/>
        <w:t>Similarly, the SMF instructs the UPF to detect the dynamic changes in the traffic characteristics for the target service data flow and to further notify NG-RAN on the changed traffic characteristics.</w:t>
      </w:r>
    </w:p>
    <w:p w14:paraId="501F8CBB" w14:textId="5B015A95" w:rsidR="003B1F56" w:rsidRDefault="003B1F56" w:rsidP="008B6335">
      <w:pPr>
        <w:pStyle w:val="B1"/>
        <w:rPr>
          <w:rFonts w:eastAsia="DengXian"/>
          <w:lang w:eastAsia="zh-CN"/>
        </w:rPr>
      </w:pPr>
      <w:r>
        <w:rPr>
          <w:rFonts w:eastAsia="DengXian"/>
          <w:lang w:eastAsia="zh-CN"/>
        </w:rPr>
        <w:t>-</w:t>
      </w:r>
      <w:r>
        <w:rPr>
          <w:rFonts w:eastAsia="DengXian"/>
          <w:lang w:eastAsia="zh-CN"/>
        </w:rPr>
        <w:tab/>
        <w:t xml:space="preserve">The UPF detects the dynamic changes in the traffic characteristics for the target service data flow. The UPF can identify the data burst size for the incoming data burst and add the data burst size for the DL packets of the data burst to notify NG-RAN on the size of the incoming data burst. </w:t>
      </w:r>
    </w:p>
    <w:p w14:paraId="5DFCEBE1" w14:textId="5C557173" w:rsidR="004D5908" w:rsidRDefault="004D5908" w:rsidP="0092194D">
      <w:pPr>
        <w:pStyle w:val="EditorsNote"/>
        <w:rPr>
          <w:lang w:eastAsia="zh-CN"/>
        </w:rPr>
      </w:pPr>
      <w:r>
        <w:rPr>
          <w:rFonts w:hint="eastAsia"/>
          <w:lang w:eastAsia="zh-CN"/>
        </w:rPr>
        <w:t>Edi</w:t>
      </w:r>
      <w:r>
        <w:rPr>
          <w:lang w:eastAsia="zh-CN"/>
        </w:rPr>
        <w:t>tor’s Note: How UPF identifies the data burst size is FFS.</w:t>
      </w:r>
    </w:p>
    <w:p w14:paraId="34EFC9E1" w14:textId="28C0A76A" w:rsidR="00DD0FDB" w:rsidRDefault="00F545CE" w:rsidP="00C8337E">
      <w:pPr>
        <w:pStyle w:val="B1"/>
        <w:rPr>
          <w:rFonts w:eastAsia="DengXian"/>
          <w:lang w:eastAsia="zh-CN"/>
        </w:rPr>
      </w:pPr>
      <w:r>
        <w:rPr>
          <w:rFonts w:eastAsia="DengXian"/>
          <w:lang w:eastAsia="zh-CN"/>
        </w:rPr>
        <w:t>-</w:t>
      </w:r>
      <w:r>
        <w:rPr>
          <w:rFonts w:eastAsia="DengXian"/>
          <w:lang w:eastAsia="zh-CN"/>
        </w:rPr>
        <w:tab/>
      </w:r>
      <w:r w:rsidR="00170F02">
        <w:rPr>
          <w:rFonts w:eastAsia="DengXian"/>
          <w:lang w:eastAsia="zh-CN"/>
        </w:rPr>
        <w:t xml:space="preserve">Receiving the DL packet within the notification from UPF, the </w:t>
      </w:r>
      <w:r>
        <w:rPr>
          <w:rFonts w:eastAsia="DengXian"/>
          <w:lang w:eastAsia="zh-CN"/>
        </w:rPr>
        <w:t>NG-RAN adaptively adjusts the QoS</w:t>
      </w:r>
      <w:r w:rsidR="00DD0FDB">
        <w:rPr>
          <w:rFonts w:eastAsia="DengXian"/>
          <w:lang w:eastAsia="zh-CN"/>
        </w:rPr>
        <w:t xml:space="preserve"> parameters</w:t>
      </w:r>
      <w:r>
        <w:rPr>
          <w:rFonts w:eastAsia="DengXian"/>
          <w:lang w:eastAsia="zh-CN"/>
        </w:rPr>
        <w:t xml:space="preserve"> based on the notification and </w:t>
      </w:r>
      <w:r w:rsidR="003B1F56">
        <w:rPr>
          <w:rFonts w:eastAsia="DengXian"/>
          <w:lang w:eastAsia="zh-CN"/>
        </w:rPr>
        <w:t>authorized QoS parameter range</w:t>
      </w:r>
      <w:r>
        <w:rPr>
          <w:rFonts w:eastAsia="DengXian"/>
          <w:lang w:eastAsia="zh-CN"/>
        </w:rPr>
        <w:t xml:space="preserve"> from SMF.</w:t>
      </w:r>
    </w:p>
    <w:p w14:paraId="140D960D" w14:textId="01E367F3" w:rsidR="00444D30" w:rsidRDefault="00DD0FDB" w:rsidP="00444D30">
      <w:pPr>
        <w:pStyle w:val="B1"/>
        <w:ind w:left="852"/>
        <w:rPr>
          <w:rFonts w:eastAsia="DengXian"/>
          <w:lang w:eastAsia="zh-CN"/>
        </w:rPr>
      </w:pPr>
      <w:r>
        <w:rPr>
          <w:lang w:eastAsia="zh-CN"/>
        </w:rPr>
        <w:t>-</w:t>
      </w:r>
      <w:r>
        <w:rPr>
          <w:lang w:eastAsia="zh-CN"/>
        </w:rPr>
        <w:tab/>
      </w:r>
      <w:r w:rsidR="00657EBE">
        <w:rPr>
          <w:lang w:eastAsia="zh-CN"/>
        </w:rPr>
        <w:t>For example, o</w:t>
      </w:r>
      <w:r>
        <w:rPr>
          <w:lang w:eastAsia="zh-CN"/>
        </w:rPr>
        <w:t>nce the data size of the incoming data burst is known, the NG-RAN selects a proper QoS parameter, i.e. a proper MDBV value within the authorized QoS parameter range</w:t>
      </w:r>
      <w:r w:rsidR="004D5908">
        <w:rPr>
          <w:lang w:eastAsia="zh-CN"/>
        </w:rPr>
        <w:t>. The MDBV may be increased to make sure the data burst can be efficiently transmitted in time or be decreased to leave more wireless network resources for other usages.</w:t>
      </w:r>
      <w:r w:rsidR="00444D30">
        <w:rPr>
          <w:rFonts w:eastAsia="DengXian"/>
          <w:lang w:eastAsia="zh-CN"/>
        </w:rPr>
        <w:t xml:space="preserve"> </w:t>
      </w:r>
    </w:p>
    <w:p w14:paraId="65267919" w14:textId="151AEC97" w:rsidR="008B6335" w:rsidRPr="000D5B0F" w:rsidRDefault="00F339D4" w:rsidP="00C8337E">
      <w:pPr>
        <w:pStyle w:val="B1"/>
        <w:jc w:val="center"/>
        <w:rPr>
          <w:rFonts w:eastAsia="DengXian"/>
        </w:rPr>
      </w:pPr>
      <w:r w:rsidRPr="00F339D4">
        <w:rPr>
          <w:noProof/>
        </w:rPr>
        <w:t xml:space="preserve"> </w:t>
      </w:r>
      <w:r w:rsidR="0076159A">
        <w:rPr>
          <w:noProof/>
        </w:rPr>
        <w:drawing>
          <wp:inline distT="0" distB="0" distL="0" distR="0" wp14:anchorId="5DAAF6D2" wp14:editId="142C92F0">
            <wp:extent cx="5006645" cy="1726442"/>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368" cy="1740829"/>
                    </a:xfrm>
                    <a:prstGeom prst="rect">
                      <a:avLst/>
                    </a:prstGeom>
                    <a:noFill/>
                  </pic:spPr>
                </pic:pic>
              </a:graphicData>
            </a:graphic>
          </wp:inline>
        </w:drawing>
      </w:r>
    </w:p>
    <w:p w14:paraId="1000AD65" w14:textId="55906EEB" w:rsidR="008B6335" w:rsidRPr="00C8337E" w:rsidRDefault="008B6335" w:rsidP="008B6335">
      <w:pPr>
        <w:pStyle w:val="TF"/>
        <w:rPr>
          <w:rFonts w:eastAsia="DengXian"/>
          <w:lang w:val="en-US"/>
        </w:rPr>
      </w:pPr>
      <w:r w:rsidRPr="00BC49C2">
        <w:rPr>
          <w:rFonts w:eastAsia="DengXian"/>
        </w:rPr>
        <w:t xml:space="preserve">Figure 6.43.2-1: </w:t>
      </w:r>
      <w:r w:rsidR="00C8337E">
        <w:rPr>
          <w:rFonts w:eastAsia="DengXian"/>
          <w:lang w:val="en-US"/>
        </w:rPr>
        <w:t>dynamic traffic characteristic change</w:t>
      </w:r>
    </w:p>
    <w:p w14:paraId="3C19A22C" w14:textId="1A819A18" w:rsidR="007410A0" w:rsidRPr="007410A0" w:rsidRDefault="007410A0" w:rsidP="007410A0">
      <w:pPr>
        <w:pStyle w:val="EditorsNote"/>
      </w:pPr>
      <w:r>
        <w:t>Editor's note</w:t>
      </w:r>
      <w:r w:rsidRPr="007410A0">
        <w:t xml:space="preserve">: Whether ranges are needed for MDBV only or also </w:t>
      </w:r>
      <w:r>
        <w:t xml:space="preserve">for </w:t>
      </w:r>
      <w:r w:rsidRPr="007410A0">
        <w:t>GFBR/MFBR is FFS.</w:t>
      </w:r>
    </w:p>
    <w:p w14:paraId="49CA6720" w14:textId="434A69F4" w:rsidR="008B6335" w:rsidRPr="00DA126A" w:rsidRDefault="007410A0" w:rsidP="007410A0">
      <w:pPr>
        <w:pStyle w:val="EditorsNote"/>
      </w:pPr>
      <w:r>
        <w:t>Editor's note</w:t>
      </w:r>
      <w:r w:rsidRPr="007410A0">
        <w:t>: How RAN performs admission control based on the ranges and/or the notification in the user-plane is FFS.</w:t>
      </w:r>
    </w:p>
    <w:p w14:paraId="19834819" w14:textId="77777777" w:rsidR="0092194D" w:rsidRPr="00822E86" w:rsidRDefault="0092194D" w:rsidP="0092194D">
      <w:pPr>
        <w:keepNext/>
        <w:keepLines/>
        <w:spacing w:before="120"/>
        <w:ind w:left="1134" w:hanging="1134"/>
        <w:outlineLvl w:val="2"/>
        <w:rPr>
          <w:rFonts w:ascii="Arial" w:eastAsia="DengXian" w:hAnsi="Arial"/>
          <w:sz w:val="28"/>
        </w:rPr>
      </w:pPr>
      <w:bookmarkStart w:id="16" w:name="_Toc92875663"/>
      <w:bookmarkStart w:id="17" w:name="_Toc93070687"/>
      <w:r w:rsidRPr="00822E86">
        <w:rPr>
          <w:rFonts w:ascii="Arial" w:eastAsia="DengXian" w:hAnsi="Arial"/>
          <w:sz w:val="28"/>
        </w:rPr>
        <w:t>6.X.3</w:t>
      </w:r>
      <w:r w:rsidRPr="00822E86">
        <w:rPr>
          <w:rFonts w:ascii="Arial" w:eastAsia="DengXian" w:hAnsi="Arial"/>
          <w:sz w:val="28"/>
        </w:rPr>
        <w:tab/>
        <w:t>Procedures</w:t>
      </w:r>
      <w:bookmarkEnd w:id="16"/>
      <w:bookmarkEnd w:id="17"/>
    </w:p>
    <w:p w14:paraId="5C7197A2" w14:textId="77777777" w:rsidR="0092194D" w:rsidRPr="00822E86" w:rsidRDefault="0092194D" w:rsidP="0092194D">
      <w:pPr>
        <w:keepLines/>
        <w:ind w:left="1135" w:hanging="851"/>
        <w:rPr>
          <w:rFonts w:eastAsia="DengXian"/>
          <w:color w:val="FF0000"/>
          <w:lang w:eastAsia="ko-KR"/>
        </w:rPr>
      </w:pPr>
      <w:r w:rsidRPr="00822E86">
        <w:rPr>
          <w:rFonts w:eastAsia="DengXian"/>
          <w:color w:val="FF0000"/>
        </w:rPr>
        <w:t xml:space="preserve">Editor's Note: </w:t>
      </w:r>
      <w:r w:rsidRPr="00822E86">
        <w:rPr>
          <w:rFonts w:eastAsia="DengXian"/>
          <w:color w:val="FF0000"/>
          <w:lang w:val="en-US"/>
        </w:rPr>
        <w:t xml:space="preserve">This clause 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0CD316AB" w14:textId="77777777" w:rsidR="0092194D" w:rsidRPr="00822E86" w:rsidRDefault="0092194D" w:rsidP="0092194D">
      <w:pPr>
        <w:keepNext/>
        <w:keepLines/>
        <w:spacing w:before="120"/>
        <w:ind w:left="1134" w:hanging="1134"/>
        <w:outlineLvl w:val="2"/>
        <w:rPr>
          <w:rFonts w:ascii="Arial" w:eastAsia="DengXian" w:hAnsi="Arial"/>
          <w:sz w:val="28"/>
          <w:lang w:eastAsia="zh-CN"/>
        </w:rPr>
      </w:pPr>
      <w:bookmarkStart w:id="18" w:name="_Toc326248711"/>
      <w:bookmarkStart w:id="19" w:name="_Toc510604409"/>
      <w:bookmarkStart w:id="20" w:name="_Toc92875664"/>
      <w:bookmarkStart w:id="21" w:name="_Toc93070688"/>
      <w:r w:rsidRPr="00822E86">
        <w:rPr>
          <w:rFonts w:ascii="Arial" w:eastAsia="DengXian" w:hAnsi="Arial"/>
          <w:sz w:val="28"/>
          <w:lang w:eastAsia="zh-CN"/>
        </w:rPr>
        <w:t>6.X.4</w:t>
      </w:r>
      <w:r w:rsidRPr="00822E86">
        <w:rPr>
          <w:rFonts w:ascii="Arial" w:eastAsia="DengXian" w:hAnsi="Arial"/>
          <w:sz w:val="28"/>
          <w:lang w:eastAsia="zh-CN"/>
        </w:rPr>
        <w:tab/>
      </w:r>
      <w:bookmarkEnd w:id="18"/>
      <w:bookmarkEnd w:id="19"/>
      <w:bookmarkEnd w:id="20"/>
      <w:r w:rsidRPr="00822E86">
        <w:rPr>
          <w:rFonts w:ascii="Arial" w:eastAsia="DengXian" w:hAnsi="Arial"/>
          <w:sz w:val="28"/>
        </w:rPr>
        <w:t>Impacts on services, entities and interfaces</w:t>
      </w:r>
      <w:bookmarkEnd w:id="21"/>
    </w:p>
    <w:p w14:paraId="1919586B" w14:textId="77777777" w:rsidR="0092194D" w:rsidRPr="00822E86" w:rsidRDefault="0092194D" w:rsidP="0092194D">
      <w:pPr>
        <w:keepLines/>
        <w:ind w:left="1135" w:hanging="851"/>
        <w:rPr>
          <w:rFonts w:eastAsia="DengXian"/>
          <w:color w:val="FF0000"/>
        </w:rPr>
      </w:pPr>
      <w:r w:rsidRPr="00822E86">
        <w:rPr>
          <w:rFonts w:eastAsia="DengXian"/>
          <w:color w:val="FF0000"/>
        </w:rPr>
        <w:t>Editor's Note: This clause captures impacts on existing 3GPP nodes and functional elements.</w:t>
      </w:r>
    </w:p>
    <w:p w14:paraId="7104AE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358D1">
        <w:rPr>
          <w:rFonts w:ascii="Arial" w:hAnsi="Arial" w:cs="Arial"/>
          <w:color w:val="FF0000"/>
          <w:sz w:val="28"/>
          <w:szCs w:val="28"/>
          <w:lang w:val="en-US"/>
        </w:rPr>
        <w:t xml:space="preserve">* * * * </w:t>
      </w:r>
      <w:r w:rsidRPr="003358D1">
        <w:rPr>
          <w:rFonts w:ascii="Arial" w:hAnsi="Arial" w:cs="Arial"/>
          <w:color w:val="FF0000"/>
          <w:sz w:val="28"/>
          <w:szCs w:val="28"/>
          <w:lang w:val="en-US" w:eastAsia="zh-CN"/>
        </w:rPr>
        <w:t>End of</w:t>
      </w:r>
      <w:r w:rsidRPr="003358D1">
        <w:rPr>
          <w:rFonts w:ascii="Arial" w:hAnsi="Arial" w:cs="Arial"/>
          <w:color w:val="FF0000"/>
          <w:sz w:val="28"/>
          <w:szCs w:val="28"/>
          <w:lang w:val="en-US"/>
        </w:rPr>
        <w:t xml:space="preserve"> changes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FF0D" w14:textId="77777777" w:rsidR="008D4936" w:rsidRDefault="008D4936">
      <w:r>
        <w:separator/>
      </w:r>
    </w:p>
    <w:p w14:paraId="468268D1" w14:textId="77777777" w:rsidR="008D4936" w:rsidRDefault="008D4936"/>
  </w:endnote>
  <w:endnote w:type="continuationSeparator" w:id="0">
    <w:p w14:paraId="464A3AC7" w14:textId="77777777" w:rsidR="008D4936" w:rsidRDefault="008D4936">
      <w:r>
        <w:continuationSeparator/>
      </w:r>
    </w:p>
    <w:p w14:paraId="28BDB72A" w14:textId="77777777" w:rsidR="008D4936" w:rsidRDefault="008D4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CAF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2673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3C95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7221" w14:textId="77777777" w:rsidR="008D4936" w:rsidRDefault="008D4936">
      <w:r>
        <w:separator/>
      </w:r>
    </w:p>
    <w:p w14:paraId="55264F87" w14:textId="77777777" w:rsidR="008D4936" w:rsidRDefault="008D4936"/>
  </w:footnote>
  <w:footnote w:type="continuationSeparator" w:id="0">
    <w:p w14:paraId="741634D2" w14:textId="77777777" w:rsidR="008D4936" w:rsidRDefault="008D4936">
      <w:r>
        <w:continuationSeparator/>
      </w:r>
    </w:p>
    <w:p w14:paraId="12F55E4B" w14:textId="77777777" w:rsidR="008D4936" w:rsidRDefault="008D4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3A03" w14:textId="77777777" w:rsidR="006F5DD0" w:rsidRDefault="006F5DD0"/>
  <w:p w14:paraId="45242F2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EE58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0724E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51ED39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740"/>
    <w:multiLevelType w:val="hybridMultilevel"/>
    <w:tmpl w:val="324291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90BB8"/>
    <w:multiLevelType w:val="hybridMultilevel"/>
    <w:tmpl w:val="1DE09F6C"/>
    <w:lvl w:ilvl="0" w:tplc="EB941A7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B04F7B"/>
    <w:multiLevelType w:val="hybridMultilevel"/>
    <w:tmpl w:val="E8B4BEA6"/>
    <w:lvl w:ilvl="0" w:tplc="6C4048BE">
      <w:start w:val="1"/>
      <w:numFmt w:val="bullet"/>
      <w:lvlText w:val="•"/>
      <w:lvlJc w:val="left"/>
      <w:pPr>
        <w:tabs>
          <w:tab w:val="num" w:pos="720"/>
        </w:tabs>
        <w:ind w:left="720" w:hanging="360"/>
      </w:pPr>
      <w:rPr>
        <w:rFonts w:ascii="Arial" w:hAnsi="Arial" w:hint="default"/>
      </w:rPr>
    </w:lvl>
    <w:lvl w:ilvl="1" w:tplc="24F88832" w:tentative="1">
      <w:start w:val="1"/>
      <w:numFmt w:val="bullet"/>
      <w:lvlText w:val="•"/>
      <w:lvlJc w:val="left"/>
      <w:pPr>
        <w:tabs>
          <w:tab w:val="num" w:pos="1440"/>
        </w:tabs>
        <w:ind w:left="1440" w:hanging="360"/>
      </w:pPr>
      <w:rPr>
        <w:rFonts w:ascii="Arial" w:hAnsi="Arial" w:hint="default"/>
      </w:rPr>
    </w:lvl>
    <w:lvl w:ilvl="2" w:tplc="49F491B4" w:tentative="1">
      <w:start w:val="1"/>
      <w:numFmt w:val="bullet"/>
      <w:lvlText w:val="•"/>
      <w:lvlJc w:val="left"/>
      <w:pPr>
        <w:tabs>
          <w:tab w:val="num" w:pos="2160"/>
        </w:tabs>
        <w:ind w:left="2160" w:hanging="360"/>
      </w:pPr>
      <w:rPr>
        <w:rFonts w:ascii="Arial" w:hAnsi="Arial" w:hint="default"/>
      </w:rPr>
    </w:lvl>
    <w:lvl w:ilvl="3" w:tplc="494E91F2" w:tentative="1">
      <w:start w:val="1"/>
      <w:numFmt w:val="bullet"/>
      <w:lvlText w:val="•"/>
      <w:lvlJc w:val="left"/>
      <w:pPr>
        <w:tabs>
          <w:tab w:val="num" w:pos="2880"/>
        </w:tabs>
        <w:ind w:left="2880" w:hanging="360"/>
      </w:pPr>
      <w:rPr>
        <w:rFonts w:ascii="Arial" w:hAnsi="Arial" w:hint="default"/>
      </w:rPr>
    </w:lvl>
    <w:lvl w:ilvl="4" w:tplc="66FA10B2" w:tentative="1">
      <w:start w:val="1"/>
      <w:numFmt w:val="bullet"/>
      <w:lvlText w:val="•"/>
      <w:lvlJc w:val="left"/>
      <w:pPr>
        <w:tabs>
          <w:tab w:val="num" w:pos="3600"/>
        </w:tabs>
        <w:ind w:left="3600" w:hanging="360"/>
      </w:pPr>
      <w:rPr>
        <w:rFonts w:ascii="Arial" w:hAnsi="Arial" w:hint="default"/>
      </w:rPr>
    </w:lvl>
    <w:lvl w:ilvl="5" w:tplc="D6063992" w:tentative="1">
      <w:start w:val="1"/>
      <w:numFmt w:val="bullet"/>
      <w:lvlText w:val="•"/>
      <w:lvlJc w:val="left"/>
      <w:pPr>
        <w:tabs>
          <w:tab w:val="num" w:pos="4320"/>
        </w:tabs>
        <w:ind w:left="4320" w:hanging="360"/>
      </w:pPr>
      <w:rPr>
        <w:rFonts w:ascii="Arial" w:hAnsi="Arial" w:hint="default"/>
      </w:rPr>
    </w:lvl>
    <w:lvl w:ilvl="6" w:tplc="E356DD24" w:tentative="1">
      <w:start w:val="1"/>
      <w:numFmt w:val="bullet"/>
      <w:lvlText w:val="•"/>
      <w:lvlJc w:val="left"/>
      <w:pPr>
        <w:tabs>
          <w:tab w:val="num" w:pos="5040"/>
        </w:tabs>
        <w:ind w:left="5040" w:hanging="360"/>
      </w:pPr>
      <w:rPr>
        <w:rFonts w:ascii="Arial" w:hAnsi="Arial" w:hint="default"/>
      </w:rPr>
    </w:lvl>
    <w:lvl w:ilvl="7" w:tplc="4FF8755C" w:tentative="1">
      <w:start w:val="1"/>
      <w:numFmt w:val="bullet"/>
      <w:lvlText w:val="•"/>
      <w:lvlJc w:val="left"/>
      <w:pPr>
        <w:tabs>
          <w:tab w:val="num" w:pos="5760"/>
        </w:tabs>
        <w:ind w:left="5760" w:hanging="360"/>
      </w:pPr>
      <w:rPr>
        <w:rFonts w:ascii="Arial" w:hAnsi="Arial" w:hint="default"/>
      </w:rPr>
    </w:lvl>
    <w:lvl w:ilvl="8" w:tplc="E7E4A4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8957110">
    <w:abstractNumId w:val="11"/>
  </w:num>
  <w:num w:numId="2" w16cid:durableId="751315666">
    <w:abstractNumId w:val="5"/>
  </w:num>
  <w:num w:numId="3" w16cid:durableId="1251692335">
    <w:abstractNumId w:val="1"/>
  </w:num>
  <w:num w:numId="4" w16cid:durableId="1820996031">
    <w:abstractNumId w:val="4"/>
  </w:num>
  <w:num w:numId="5" w16cid:durableId="1722560999">
    <w:abstractNumId w:val="10"/>
  </w:num>
  <w:num w:numId="6" w16cid:durableId="947079251">
    <w:abstractNumId w:val="15"/>
  </w:num>
  <w:num w:numId="7" w16cid:durableId="1140996529">
    <w:abstractNumId w:val="6"/>
  </w:num>
  <w:num w:numId="8" w16cid:durableId="1191065922">
    <w:abstractNumId w:val="9"/>
  </w:num>
  <w:num w:numId="9" w16cid:durableId="2068381776">
    <w:abstractNumId w:val="13"/>
  </w:num>
  <w:num w:numId="10" w16cid:durableId="805465466">
    <w:abstractNumId w:val="17"/>
  </w:num>
  <w:num w:numId="11" w16cid:durableId="730227348">
    <w:abstractNumId w:val="7"/>
  </w:num>
  <w:num w:numId="12" w16cid:durableId="1097677763">
    <w:abstractNumId w:val="0"/>
  </w:num>
  <w:num w:numId="13" w16cid:durableId="1342200376">
    <w:abstractNumId w:val="3"/>
  </w:num>
  <w:num w:numId="14" w16cid:durableId="92407652">
    <w:abstractNumId w:val="8"/>
  </w:num>
  <w:num w:numId="15" w16cid:durableId="2098820992">
    <w:abstractNumId w:val="14"/>
  </w:num>
  <w:num w:numId="16" w16cid:durableId="708846525">
    <w:abstractNumId w:val="16"/>
  </w:num>
  <w:num w:numId="17" w16cid:durableId="1943301976">
    <w:abstractNumId w:val="2"/>
  </w:num>
  <w:num w:numId="18" w16cid:durableId="174629843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36C"/>
    <w:rsid w:val="0008565B"/>
    <w:rsid w:val="00085FC7"/>
    <w:rsid w:val="00086929"/>
    <w:rsid w:val="0008717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B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F0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187"/>
    <w:rsid w:val="00184314"/>
    <w:rsid w:val="001846EE"/>
    <w:rsid w:val="00184908"/>
    <w:rsid w:val="00185660"/>
    <w:rsid w:val="00185C88"/>
    <w:rsid w:val="00186F58"/>
    <w:rsid w:val="00187F8B"/>
    <w:rsid w:val="001906C2"/>
    <w:rsid w:val="001929DA"/>
    <w:rsid w:val="00193556"/>
    <w:rsid w:val="00193C28"/>
    <w:rsid w:val="001940BC"/>
    <w:rsid w:val="00194F1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01"/>
    <w:rsid w:val="001E0DF5"/>
    <w:rsid w:val="001E125D"/>
    <w:rsid w:val="001E1F34"/>
    <w:rsid w:val="001E4DFF"/>
    <w:rsid w:val="001E5C9E"/>
    <w:rsid w:val="001E6A0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D43"/>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9EC"/>
    <w:rsid w:val="002657DD"/>
    <w:rsid w:val="00267FC8"/>
    <w:rsid w:val="002707A8"/>
    <w:rsid w:val="00270D4F"/>
    <w:rsid w:val="00270F91"/>
    <w:rsid w:val="00271A3E"/>
    <w:rsid w:val="002723FA"/>
    <w:rsid w:val="00272E73"/>
    <w:rsid w:val="002731A2"/>
    <w:rsid w:val="00273330"/>
    <w:rsid w:val="00273AF8"/>
    <w:rsid w:val="00273D31"/>
    <w:rsid w:val="00273D77"/>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8D1"/>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96"/>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F5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EBD"/>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2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E9"/>
    <w:rsid w:val="00422FC5"/>
    <w:rsid w:val="00423407"/>
    <w:rsid w:val="00423BDB"/>
    <w:rsid w:val="00423F36"/>
    <w:rsid w:val="0042449E"/>
    <w:rsid w:val="004244F2"/>
    <w:rsid w:val="004268FC"/>
    <w:rsid w:val="0043031B"/>
    <w:rsid w:val="0043119A"/>
    <w:rsid w:val="00431F48"/>
    <w:rsid w:val="00433E88"/>
    <w:rsid w:val="00434BDE"/>
    <w:rsid w:val="00440861"/>
    <w:rsid w:val="00441C32"/>
    <w:rsid w:val="00441E13"/>
    <w:rsid w:val="00443252"/>
    <w:rsid w:val="004438D7"/>
    <w:rsid w:val="00443F2F"/>
    <w:rsid w:val="00444D30"/>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A9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908"/>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21C"/>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D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347"/>
    <w:rsid w:val="005F08C9"/>
    <w:rsid w:val="005F209C"/>
    <w:rsid w:val="005F23C8"/>
    <w:rsid w:val="005F302E"/>
    <w:rsid w:val="005F33AF"/>
    <w:rsid w:val="005F3633"/>
    <w:rsid w:val="005F3781"/>
    <w:rsid w:val="005F59D9"/>
    <w:rsid w:val="005F76E9"/>
    <w:rsid w:val="00601CC9"/>
    <w:rsid w:val="00603FD0"/>
    <w:rsid w:val="00605104"/>
    <w:rsid w:val="00605193"/>
    <w:rsid w:val="00607D8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EBE"/>
    <w:rsid w:val="0066251F"/>
    <w:rsid w:val="006645A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C8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0A0"/>
    <w:rsid w:val="007445FE"/>
    <w:rsid w:val="00744FCE"/>
    <w:rsid w:val="007516E8"/>
    <w:rsid w:val="007518AE"/>
    <w:rsid w:val="00754C4F"/>
    <w:rsid w:val="0075550E"/>
    <w:rsid w:val="00756755"/>
    <w:rsid w:val="00757168"/>
    <w:rsid w:val="007573CC"/>
    <w:rsid w:val="0076013E"/>
    <w:rsid w:val="0076159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8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1B"/>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E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1A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35"/>
    <w:rsid w:val="008C1206"/>
    <w:rsid w:val="008C1FF7"/>
    <w:rsid w:val="008C277F"/>
    <w:rsid w:val="008C32D5"/>
    <w:rsid w:val="008C362C"/>
    <w:rsid w:val="008C3743"/>
    <w:rsid w:val="008C41D5"/>
    <w:rsid w:val="008C4329"/>
    <w:rsid w:val="008C4952"/>
    <w:rsid w:val="008C5B59"/>
    <w:rsid w:val="008C6E93"/>
    <w:rsid w:val="008C7A5F"/>
    <w:rsid w:val="008C7F07"/>
    <w:rsid w:val="008D0486"/>
    <w:rsid w:val="008D092C"/>
    <w:rsid w:val="008D170E"/>
    <w:rsid w:val="008D1B17"/>
    <w:rsid w:val="008D1DB6"/>
    <w:rsid w:val="008D2D20"/>
    <w:rsid w:val="008D493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194D"/>
    <w:rsid w:val="0092375A"/>
    <w:rsid w:val="00923A7D"/>
    <w:rsid w:val="00926B89"/>
    <w:rsid w:val="00927C1B"/>
    <w:rsid w:val="00930E05"/>
    <w:rsid w:val="009312F0"/>
    <w:rsid w:val="009330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E5E"/>
    <w:rsid w:val="009952E9"/>
    <w:rsid w:val="00995E59"/>
    <w:rsid w:val="00996972"/>
    <w:rsid w:val="00997FCA"/>
    <w:rsid w:val="009A14F4"/>
    <w:rsid w:val="009A1939"/>
    <w:rsid w:val="009A250E"/>
    <w:rsid w:val="009A36B1"/>
    <w:rsid w:val="009A44DE"/>
    <w:rsid w:val="009A5199"/>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49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5AC"/>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6FC"/>
    <w:rsid w:val="00B059AF"/>
    <w:rsid w:val="00B06F3E"/>
    <w:rsid w:val="00B079F5"/>
    <w:rsid w:val="00B10464"/>
    <w:rsid w:val="00B10E0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139"/>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E"/>
    <w:rsid w:val="00C83CA4"/>
    <w:rsid w:val="00C83D2F"/>
    <w:rsid w:val="00C845DE"/>
    <w:rsid w:val="00C8477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87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DB"/>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54"/>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5E8E"/>
    <w:rsid w:val="00ED7515"/>
    <w:rsid w:val="00EE11C0"/>
    <w:rsid w:val="00EE1219"/>
    <w:rsid w:val="00EE2FD9"/>
    <w:rsid w:val="00EE30F3"/>
    <w:rsid w:val="00EE3BE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9D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CE"/>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2F"/>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048"/>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BCE3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286096">
      <w:bodyDiv w:val="1"/>
      <w:marLeft w:val="0"/>
      <w:marRight w:val="0"/>
      <w:marTop w:val="0"/>
      <w:marBottom w:val="0"/>
      <w:divBdr>
        <w:top w:val="none" w:sz="0" w:space="0" w:color="auto"/>
        <w:left w:val="none" w:sz="0" w:space="0" w:color="auto"/>
        <w:bottom w:val="none" w:sz="0" w:space="0" w:color="auto"/>
        <w:right w:val="none" w:sz="0" w:space="0" w:color="auto"/>
      </w:divBdr>
      <w:divsChild>
        <w:div w:id="19165682">
          <w:marLeft w:val="346"/>
          <w:marRight w:val="0"/>
          <w:marTop w:val="4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6420204">
      <w:bodyDiv w:val="1"/>
      <w:marLeft w:val="0"/>
      <w:marRight w:val="0"/>
      <w:marTop w:val="0"/>
      <w:marBottom w:val="0"/>
      <w:divBdr>
        <w:top w:val="none" w:sz="0" w:space="0" w:color="auto"/>
        <w:left w:val="none" w:sz="0" w:space="0" w:color="auto"/>
        <w:bottom w:val="none" w:sz="0" w:space="0" w:color="auto"/>
        <w:right w:val="none" w:sz="0" w:space="0" w:color="auto"/>
      </w:divBdr>
      <w:divsChild>
        <w:div w:id="69470248">
          <w:marLeft w:val="346"/>
          <w:marRight w:val="0"/>
          <w:marTop w:val="40"/>
          <w:marBottom w:val="0"/>
          <w:divBdr>
            <w:top w:val="none" w:sz="0" w:space="0" w:color="auto"/>
            <w:left w:val="none" w:sz="0" w:space="0" w:color="auto"/>
            <w:bottom w:val="none" w:sz="0" w:space="0" w:color="auto"/>
            <w:right w:val="none" w:sz="0" w:space="0" w:color="auto"/>
          </w:divBdr>
        </w:div>
        <w:div w:id="1704016041">
          <w:marLeft w:val="346"/>
          <w:marRight w:val="0"/>
          <w:marTop w:val="4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883958">
      <w:bodyDiv w:val="1"/>
      <w:marLeft w:val="0"/>
      <w:marRight w:val="0"/>
      <w:marTop w:val="0"/>
      <w:marBottom w:val="0"/>
      <w:divBdr>
        <w:top w:val="none" w:sz="0" w:space="0" w:color="auto"/>
        <w:left w:val="none" w:sz="0" w:space="0" w:color="auto"/>
        <w:bottom w:val="none" w:sz="0" w:space="0" w:color="auto"/>
        <w:right w:val="none" w:sz="0" w:space="0" w:color="auto"/>
      </w:divBdr>
      <w:divsChild>
        <w:div w:id="1749837834">
          <w:marLeft w:val="446"/>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6427302">
      <w:bodyDiv w:val="1"/>
      <w:marLeft w:val="0"/>
      <w:marRight w:val="0"/>
      <w:marTop w:val="0"/>
      <w:marBottom w:val="0"/>
      <w:divBdr>
        <w:top w:val="none" w:sz="0" w:space="0" w:color="auto"/>
        <w:left w:val="none" w:sz="0" w:space="0" w:color="auto"/>
        <w:bottom w:val="none" w:sz="0" w:space="0" w:color="auto"/>
        <w:right w:val="none" w:sz="0" w:space="0" w:color="auto"/>
      </w:divBdr>
      <w:divsChild>
        <w:div w:id="1022706999">
          <w:marLeft w:val="346"/>
          <w:marRight w:val="0"/>
          <w:marTop w:val="4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4713ECB-B976-4E62-BFEC-FD09BE1EEB85}">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QC_01</cp:lastModifiedBy>
  <cp:revision>3</cp:revision>
  <cp:lastPrinted>2018-08-13T16:59:00Z</cp:lastPrinted>
  <dcterms:created xsi:type="dcterms:W3CDTF">2024-01-24T09:34:00Z</dcterms:created>
  <dcterms:modified xsi:type="dcterms:W3CDTF">2024-01-24T09:34:00Z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(3)PkW3DvvwdTMiPRq9q04V1/eHHvvxbC/7r2J0PEpSyjR9ooApaIqsc4PA3oL8rwDmw5XigsAS
m6ZrRcKkNphJ7noGEIAM5SqYKmqq8IMlSu3NXobOIGE12ftG7D5VSnSKnR63+OLA9kTFAACy
QvTrikRcZc7PP3OMwt6nMAWZKXrp6XheMnsoH2iyZNQLP3aNV7S/EHnKPoOVmeQ9sveoVQVw
2yrXt57IWALpavBPz3</vt:lpwstr>
  </property>
  <property fmtid="{D5CDD505-2E9C-101B-9397-08002B2CF9AE}" pid="9" name="_2015_ms_pID_7253431">
    <vt:lpwstr>BSBf8Ya4bC+JjcBj5RnmPRUDNWflaL5cEMQQx3m4avAOnnIlSB+POG
gy71wgiwJ0P+1t6A/yUiKvXh9HZSzuNtv09aSyYWc4tsUlBW9FkPFy4E5eb1NoFYFYz6M0Is
QiPSHtdz9MqQboTYNcEN1Y/rQKpejZmAWlS8AtWb/A+yAvF2K+E2u2xZyhnMX4arMezVDZri
Du2OWo5U3dR2EHQSngirZ4THURASO21N7CtS</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1701015917</vt:lpwstr>
  </property>
</Properties>
</file>